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363" w:rsidRPr="00FF7891" w:rsidRDefault="00FF7891" w:rsidP="00FF7891">
      <w:pPr>
        <w:jc w:val="center"/>
        <w:rPr>
          <w:rFonts w:ascii="Times New Roman" w:hAnsi="Times New Roman" w:cs="Times New Roman"/>
          <w:b/>
          <w:sz w:val="72"/>
          <w:u w:val="single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-652145</wp:posOffset>
            </wp:positionV>
            <wp:extent cx="2990850" cy="683895"/>
            <wp:effectExtent l="0" t="0" r="0" b="1905"/>
            <wp:wrapNone/>
            <wp:docPr id="1" name="Imagen 1" descr="https://kartingluquense.com/_files/200000000-87e4588de6/450/cabece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gluquense.com/_files/200000000-87e4588de6/450/cabecer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7891">
        <w:rPr>
          <w:rFonts w:ascii="Times New Roman" w:hAnsi="Times New Roman" w:cs="Times New Roman"/>
          <w:b/>
          <w:sz w:val="72"/>
          <w:u w:val="single"/>
        </w:rPr>
        <w:t>ANEXO 04/06/2018</w:t>
      </w:r>
    </w:p>
    <w:p w:rsidR="00FF7891" w:rsidRPr="00FF7891" w:rsidRDefault="00FF7891" w:rsidP="00FF7891">
      <w:pPr>
        <w:jc w:val="center"/>
        <w:rPr>
          <w:rFonts w:ascii="Times New Roman" w:hAnsi="Times New Roman" w:cs="Times New Roman"/>
          <w:b/>
          <w:sz w:val="48"/>
        </w:rPr>
      </w:pPr>
      <w:r w:rsidRPr="00FF7891">
        <w:rPr>
          <w:rFonts w:ascii="Times New Roman" w:hAnsi="Times New Roman" w:cs="Times New Roman"/>
          <w:b/>
          <w:sz w:val="48"/>
        </w:rPr>
        <w:t xml:space="preserve">Reglamento Técnico Karting 150 (APTO PARA TODAS LAS </w:t>
      </w:r>
      <w:r>
        <w:rPr>
          <w:rFonts w:ascii="Times New Roman" w:hAnsi="Times New Roman" w:cs="Times New Roman"/>
          <w:b/>
          <w:sz w:val="48"/>
        </w:rPr>
        <w:t>DIVISIONALES)</w:t>
      </w:r>
    </w:p>
    <w:p w:rsidR="00FF7891" w:rsidRDefault="00FF7891" w:rsidP="00FF7891">
      <w:pPr>
        <w:rPr>
          <w:rFonts w:ascii="Times New Roman" w:hAnsi="Times New Roman" w:cs="Times New Roman"/>
          <w:sz w:val="32"/>
        </w:rPr>
      </w:pPr>
      <w:r w:rsidRPr="00FF7891">
        <w:rPr>
          <w:rFonts w:ascii="Times New Roman" w:hAnsi="Times New Roman" w:cs="Times New Roman"/>
          <w:sz w:val="32"/>
          <w:u w:val="single"/>
        </w:rPr>
        <w:t>Art. 33</w:t>
      </w:r>
      <w:r w:rsidRPr="00FF7891">
        <w:rPr>
          <w:rFonts w:ascii="Times New Roman" w:hAnsi="Times New Roman" w:cs="Times New Roman"/>
          <w:sz w:val="32"/>
        </w:rPr>
        <w:t>: Queda homologada la relación</w:t>
      </w:r>
      <w:r>
        <w:rPr>
          <w:rFonts w:ascii="Times New Roman" w:hAnsi="Times New Roman" w:cs="Times New Roman"/>
          <w:sz w:val="32"/>
        </w:rPr>
        <w:t xml:space="preserve"> en todas las categorías 150 c.c. de karting. Siendo permitidos:</w:t>
      </w:r>
    </w:p>
    <w:p w:rsidR="00FF7891" w:rsidRDefault="00FF7891" w:rsidP="00FF789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PIÑON MÁXIMO: 17 DIENTES</w:t>
      </w:r>
    </w:p>
    <w:p w:rsidR="00FF7891" w:rsidRDefault="00FF7891" w:rsidP="00FF789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CORONA MÍNIMA: 22 DIENTES</w:t>
      </w:r>
    </w:p>
    <w:p w:rsidR="00FF7891" w:rsidRDefault="00FF7891" w:rsidP="00FF789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PASO DE CADENA: 4.28</w:t>
      </w:r>
    </w:p>
    <w:p w:rsidR="00FF7891" w:rsidRPr="00FF7891" w:rsidRDefault="00FF7891" w:rsidP="00FF7891">
      <w:pPr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Art. 34: De Forma.</w:t>
      </w:r>
      <w:bookmarkStart w:id="0" w:name="_GoBack"/>
      <w:bookmarkEnd w:id="0"/>
    </w:p>
    <w:sectPr w:rsidR="00FF7891" w:rsidRPr="00FF78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30930"/>
    <w:multiLevelType w:val="hybridMultilevel"/>
    <w:tmpl w:val="3B20AE94"/>
    <w:lvl w:ilvl="0" w:tplc="17F0C84A">
      <w:numFmt w:val="bullet"/>
      <w:lvlText w:val=""/>
      <w:lvlJc w:val="left"/>
      <w:pPr>
        <w:ind w:left="1065" w:hanging="360"/>
      </w:pPr>
      <w:rPr>
        <w:rFonts w:ascii="Wingdings" w:eastAsiaTheme="minorHAnsi" w:hAnsi="Wingdings" w:cs="Times New Roman" w:hint="default"/>
        <w:u w:val="none"/>
      </w:rPr>
    </w:lvl>
    <w:lvl w:ilvl="1" w:tplc="0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91"/>
    <w:rsid w:val="000509C7"/>
    <w:rsid w:val="00127CA5"/>
    <w:rsid w:val="00DA2363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CBEEB"/>
  <w15:chartTrackingRefBased/>
  <w15:docId w15:val="{269298DE-7244-493D-A02A-F68D792B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7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RetailAdmin</dc:creator>
  <cp:keywords/>
  <dc:description/>
  <cp:lastModifiedBy>RetailAdmin</cp:lastModifiedBy>
  <cp:revision>2</cp:revision>
  <dcterms:created xsi:type="dcterms:W3CDTF">2018-06-04T15:23:00Z</dcterms:created>
  <dcterms:modified xsi:type="dcterms:W3CDTF">2018-06-04T15:23:00Z</dcterms:modified>
</cp:coreProperties>
</file>